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3E27C128" w:rsidR="00166CB0" w:rsidRDefault="0048391E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October 7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4B4676B5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6944DC63" w14:textId="11C7B97B" w:rsidR="00064263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31699E4C" w14:textId="17F61D7A" w:rsidR="00F37CE4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48391E">
        <w:rPr>
          <w:rFonts w:ascii="Lucida Sans" w:hAnsi="Lucida Sans" w:cs="Lucida Sans"/>
          <w:b/>
          <w:sz w:val="24"/>
          <w:szCs w:val="24"/>
        </w:rPr>
        <w:t>Preliminary Budget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387F6EB1" w14:textId="0BC658D7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34AF018" w14:textId="039A2807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Sell of ATV’s and Truck:</w:t>
      </w:r>
    </w:p>
    <w:p w14:paraId="4BFE470B" w14:textId="74F85B2B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6CE6938" w14:textId="1150D22B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 Board Member Training</w:t>
      </w:r>
      <w:r w:rsidR="0048391E">
        <w:rPr>
          <w:rFonts w:ascii="Lucida Sans" w:hAnsi="Lucida Sans" w:cs="Lucida Sans"/>
          <w:b/>
          <w:sz w:val="24"/>
          <w:szCs w:val="24"/>
        </w:rPr>
        <w:t xml:space="preserve"> and appointments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649B6E0C" w14:textId="77777777" w:rsidR="0048391E" w:rsidRDefault="0048391E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DE4E1CA" w14:textId="0676C650" w:rsidR="001F3A86" w:rsidRDefault="00E473E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5EB46BE1" w14:textId="1B5DFDA9" w:rsidR="00AB7E17" w:rsidRDefault="00E473E1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32361286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4DC85D06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E473E1">
        <w:rPr>
          <w:rFonts w:ascii="Lucida Sans" w:hAnsi="Lucida Sans" w:cs="Lucida Sans"/>
          <w:b/>
          <w:sz w:val="24"/>
          <w:szCs w:val="24"/>
          <w:u w:val="single"/>
        </w:rPr>
        <w:t>October 7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58</cp:revision>
  <cp:lastPrinted>2020-09-30T15:37:00Z</cp:lastPrinted>
  <dcterms:created xsi:type="dcterms:W3CDTF">2018-03-28T14:49:00Z</dcterms:created>
  <dcterms:modified xsi:type="dcterms:W3CDTF">2020-09-30T15:38:00Z</dcterms:modified>
</cp:coreProperties>
</file>